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378" w:rsidRPr="00477378" w:rsidRDefault="00477378" w:rsidP="0087629C">
      <w:pPr>
        <w:spacing w:line="480" w:lineRule="auto"/>
        <w:ind w:firstLine="720"/>
        <w:rPr>
          <w:rFonts w:ascii="Times New Roman" w:hAnsi="Times New Roman" w:cs="Times New Roman"/>
          <w:sz w:val="24"/>
          <w:szCs w:val="24"/>
        </w:rPr>
      </w:pPr>
      <w:r w:rsidRPr="00477378">
        <w:rPr>
          <w:rFonts w:ascii="Times New Roman" w:hAnsi="Times New Roman" w:cs="Times New Roman"/>
          <w:sz w:val="24"/>
          <w:szCs w:val="24"/>
        </w:rPr>
        <w:t xml:space="preserve">In most cases, the critical question in nursing context has always been met with the intense reaction that rests on the question what is within the literature. Most people assume that most of the words that have been printed are absolute and real. The assumption has always been taken to another level when the presented information is within a researched study. The most unfortunate part that people fail to understand and keep in mind is that most of the given information is not scientifically proven and accepted. Therefore, every nurse must possess the ability critically evaluate the researched information. Studies indicate that the aspect of nursing critique led to unpleasant reports. Between the 1980s and the 90’s little progress was registered within this field.  Ideally, no research can be done entirely without having any traces of imperfections. However, this reason does not justify one or an organization to invest in research. In the current nursing environment, the idea of concentrating on the positives and the negatives of a study are common. </w:t>
      </w:r>
    </w:p>
    <w:p w:rsidR="00477378" w:rsidRPr="00477378" w:rsidRDefault="00477378" w:rsidP="0087629C">
      <w:pPr>
        <w:spacing w:line="480" w:lineRule="auto"/>
        <w:ind w:firstLine="720"/>
        <w:rPr>
          <w:rFonts w:ascii="Times New Roman" w:hAnsi="Times New Roman" w:cs="Times New Roman"/>
          <w:sz w:val="24"/>
          <w:szCs w:val="24"/>
        </w:rPr>
      </w:pPr>
      <w:r w:rsidRPr="00477378">
        <w:rPr>
          <w:rFonts w:ascii="Times New Roman" w:hAnsi="Times New Roman" w:cs="Times New Roman"/>
          <w:sz w:val="24"/>
          <w:szCs w:val="24"/>
        </w:rPr>
        <w:t xml:space="preserve">In any research critique, there are systematic steps that should be followed by anyone that wishes to evaluate the study successfully. The first part of any research critique is having a look at the purpose of the study. In this case, there are some questions that a nurse should ask to ascertain the exact intent of the study. A nurse should address the clarity of the purpose, the relevance of the research to the field of practice, whether the study was needed and finally if the survey will positively affect or add any value to the field of nursing. The answers that are provided within this area are the leading aspect of any critique. Negative responses will only indicate that the EBP is not there.  The type of evidence that is always evaluated is either qualitative or quantitative. </w:t>
      </w:r>
    </w:p>
    <w:p w:rsidR="00477378" w:rsidRPr="00477378" w:rsidRDefault="00477378" w:rsidP="0087629C">
      <w:pPr>
        <w:spacing w:line="480" w:lineRule="auto"/>
        <w:ind w:firstLine="720"/>
        <w:rPr>
          <w:rFonts w:ascii="Times New Roman" w:hAnsi="Times New Roman" w:cs="Times New Roman"/>
          <w:sz w:val="24"/>
          <w:szCs w:val="24"/>
        </w:rPr>
      </w:pPr>
      <w:r w:rsidRPr="00477378">
        <w:rPr>
          <w:rFonts w:ascii="Times New Roman" w:hAnsi="Times New Roman" w:cs="Times New Roman"/>
          <w:sz w:val="24"/>
          <w:szCs w:val="24"/>
        </w:rPr>
        <w:t xml:space="preserve">Quantitative research is the easiest between the two to critique. This aspect is because of the precise nature of the research design used in this bracket. The elements that are always </w:t>
      </w:r>
      <w:r w:rsidRPr="00477378">
        <w:rPr>
          <w:rFonts w:ascii="Times New Roman" w:hAnsi="Times New Roman" w:cs="Times New Roman"/>
          <w:sz w:val="24"/>
          <w:szCs w:val="24"/>
        </w:rPr>
        <w:lastRenderedPageBreak/>
        <w:t xml:space="preserve">focused in this area are the introduction, the literature review part, the hypothesis, the sample, the design of the research, the statistical evaluation and the final discussion. Even though every area mentioned has a considerable level and components, the aspects are described more clearly in this case when compared to the qualitative methodologies. The guidelines that guide the critique of such research can be divided into two broad parts. The first part is based on the factors that determine the believability of the study. The second part rests on the elements that influence the robustness of the work. Questions on the believability rotate around the writing style, the authorship, the title of the report and the abstract. On the other hand, the robustness critique is guided by questions on the purpose, consistency, the literature review, the theoretical framework, the objectives of the work, the ethical lines of the study, definitions of the methodologies and the analysis of the data collected. The last aspects that should be considered in this area are the discussion and the references. The unique element within the appraisal of the quantitative research is using the theoretical framework.  Even though it is always present in any research methodology, it is very important when it comes to the endeavors of the quantitative research. When omitted, as most people tend to do, it will make the quantitative research methodology to be questioned. </w:t>
      </w:r>
    </w:p>
    <w:p w:rsidR="00D05825" w:rsidRPr="00477378" w:rsidRDefault="00477378" w:rsidP="0087629C">
      <w:pPr>
        <w:spacing w:line="480" w:lineRule="auto"/>
        <w:ind w:firstLine="720"/>
        <w:rPr>
          <w:rFonts w:ascii="Times New Roman" w:hAnsi="Times New Roman" w:cs="Times New Roman"/>
          <w:sz w:val="24"/>
          <w:szCs w:val="24"/>
        </w:rPr>
      </w:pPr>
      <w:r w:rsidRPr="00477378">
        <w:rPr>
          <w:rFonts w:ascii="Times New Roman" w:hAnsi="Times New Roman" w:cs="Times New Roman"/>
          <w:sz w:val="24"/>
          <w:szCs w:val="24"/>
        </w:rPr>
        <w:t xml:space="preserve">In the evaluation of the qualitative research, a different path is taken all together. The aspect of assessing the purpose clarity of the research’s purpose remains the same as in any other evaluation of methodology. The components must, however, be tabled upfront. In that case, the specific nature of the qualitative design must always be considered. Instead of hypotheses, broad research questions are still used in this case. The literature review comes immediately after the data collection instead of pushing the endeavor of the research. The framework may either be </w:t>
      </w:r>
      <w:r w:rsidRPr="00477378">
        <w:rPr>
          <w:rFonts w:ascii="Times New Roman" w:hAnsi="Times New Roman" w:cs="Times New Roman"/>
          <w:sz w:val="24"/>
          <w:szCs w:val="24"/>
        </w:rPr>
        <w:lastRenderedPageBreak/>
        <w:t>presented clearly or fail to be given. The reviews must have a careful discussion on the relationship between the resea</w:t>
      </w:r>
      <w:bookmarkStart w:id="0" w:name="_GoBack"/>
      <w:bookmarkEnd w:id="0"/>
      <w:r w:rsidRPr="00477378">
        <w:rPr>
          <w:rFonts w:ascii="Times New Roman" w:hAnsi="Times New Roman" w:cs="Times New Roman"/>
          <w:sz w:val="24"/>
          <w:szCs w:val="24"/>
        </w:rPr>
        <w:t>rcher and the participant since the aspect forms the backbone of data collection. Ethics also form a significant part of the methodology. Five primary standards should be considered in this area. The report must portray a depiction that can be easily understood within the research environment, the collection of data, the process of sampling and the thoughts of the researchers. The second aspect focuses on the significance of congruence within the methodological features. Rigor should be seen in the documentation, procedure, ethics and the audibility. Other elements include the analytical preciseness, theoretical connectedness and finally the relevance. The crucial aspect of this area is data collection. The reader must be taken through the process directly from identification of the contributors to data management. Congruence within the data collected must also be evaluated. There are also added terminologies that in most cases confuse. This aspect makes it necessary for one to learn to conduct critiques on quantitative evidence first before attempting qualitative.</w:t>
      </w:r>
    </w:p>
    <w:sectPr w:rsidR="00D05825" w:rsidRPr="00477378" w:rsidSect="008762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FC3" w:rsidRDefault="008F3FC3" w:rsidP="0087629C">
      <w:pPr>
        <w:spacing w:after="0" w:line="240" w:lineRule="auto"/>
      </w:pPr>
      <w:r>
        <w:separator/>
      </w:r>
    </w:p>
  </w:endnote>
  <w:endnote w:type="continuationSeparator" w:id="1">
    <w:p w:rsidR="008F3FC3" w:rsidRDefault="008F3FC3" w:rsidP="008762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FC3" w:rsidRDefault="008F3FC3" w:rsidP="0087629C">
      <w:pPr>
        <w:spacing w:after="0" w:line="240" w:lineRule="auto"/>
      </w:pPr>
      <w:r>
        <w:separator/>
      </w:r>
    </w:p>
  </w:footnote>
  <w:footnote w:type="continuationSeparator" w:id="1">
    <w:p w:rsidR="008F3FC3" w:rsidRDefault="008F3FC3" w:rsidP="008762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C" w:rsidRPr="0087629C" w:rsidRDefault="0087629C" w:rsidP="0087629C">
    <w:pPr>
      <w:pStyle w:val="Header"/>
      <w:spacing w:line="480" w:lineRule="auto"/>
      <w:rPr>
        <w:rFonts w:ascii="Times New Roman" w:hAnsi="Times New Roman" w:cs="Times New Roman"/>
        <w:sz w:val="24"/>
        <w:szCs w:val="24"/>
      </w:rPr>
    </w:pPr>
    <w:r w:rsidRPr="0087629C">
      <w:rPr>
        <w:rFonts w:ascii="Times New Roman" w:hAnsi="Times New Roman" w:cs="Times New Roman"/>
        <w:sz w:val="24"/>
        <w:szCs w:val="24"/>
      </w:rPr>
      <w:t>CRITIQUE</w:t>
    </w:r>
    <w:sdt>
      <w:sdtPr>
        <w:rPr>
          <w:rFonts w:ascii="Times New Roman" w:hAnsi="Times New Roman" w:cs="Times New Roman"/>
          <w:sz w:val="24"/>
          <w:szCs w:val="24"/>
        </w:rPr>
        <w:id w:val="11753931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A724A" w:rsidRPr="0087629C">
          <w:rPr>
            <w:rFonts w:ascii="Times New Roman" w:hAnsi="Times New Roman" w:cs="Times New Roman"/>
            <w:sz w:val="24"/>
            <w:szCs w:val="24"/>
          </w:rPr>
          <w:fldChar w:fldCharType="begin"/>
        </w:r>
        <w:r w:rsidRPr="0087629C">
          <w:rPr>
            <w:rFonts w:ascii="Times New Roman" w:hAnsi="Times New Roman" w:cs="Times New Roman"/>
            <w:sz w:val="24"/>
            <w:szCs w:val="24"/>
          </w:rPr>
          <w:instrText xml:space="preserve"> PAGE   \* MERGEFORMAT </w:instrText>
        </w:r>
        <w:r w:rsidR="007A724A" w:rsidRPr="0087629C">
          <w:rPr>
            <w:rFonts w:ascii="Times New Roman" w:hAnsi="Times New Roman" w:cs="Times New Roman"/>
            <w:sz w:val="24"/>
            <w:szCs w:val="24"/>
          </w:rPr>
          <w:fldChar w:fldCharType="separate"/>
        </w:r>
        <w:r w:rsidR="00920E16">
          <w:rPr>
            <w:rFonts w:ascii="Times New Roman" w:hAnsi="Times New Roman" w:cs="Times New Roman"/>
            <w:noProof/>
            <w:sz w:val="24"/>
            <w:szCs w:val="24"/>
          </w:rPr>
          <w:t>3</w:t>
        </w:r>
        <w:r w:rsidR="007A724A" w:rsidRPr="0087629C">
          <w:rPr>
            <w:rFonts w:ascii="Times New Roman" w:hAnsi="Times New Roman" w:cs="Times New Roman"/>
            <w:noProof/>
            <w:sz w:val="24"/>
            <w:szCs w:val="24"/>
          </w:rPr>
          <w:fldChar w:fldCharType="end"/>
        </w:r>
      </w:sdtContent>
    </w:sdt>
  </w:p>
  <w:p w:rsidR="0087629C" w:rsidRPr="0087629C" w:rsidRDefault="0087629C" w:rsidP="0087629C">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9C" w:rsidRPr="0087629C" w:rsidRDefault="0087629C">
    <w:pPr>
      <w:pStyle w:val="Header"/>
      <w:rPr>
        <w:rFonts w:ascii="Times New Roman" w:hAnsi="Times New Roman" w:cs="Times New Roman"/>
        <w:sz w:val="24"/>
        <w:szCs w:val="24"/>
      </w:rPr>
    </w:pPr>
    <w:r w:rsidRPr="0087629C">
      <w:rPr>
        <w:rFonts w:ascii="Times New Roman" w:hAnsi="Times New Roman" w:cs="Times New Roman"/>
        <w:sz w:val="24"/>
        <w:szCs w:val="24"/>
      </w:rPr>
      <w:t>Running head: CRITIQUE</w:t>
    </w:r>
    <w:sdt>
      <w:sdtPr>
        <w:rPr>
          <w:rFonts w:ascii="Times New Roman" w:hAnsi="Times New Roman" w:cs="Times New Roman"/>
          <w:sz w:val="24"/>
          <w:szCs w:val="24"/>
        </w:rPr>
        <w:id w:val="2672839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A724A" w:rsidRPr="0087629C">
          <w:rPr>
            <w:rFonts w:ascii="Times New Roman" w:hAnsi="Times New Roman" w:cs="Times New Roman"/>
            <w:sz w:val="24"/>
            <w:szCs w:val="24"/>
          </w:rPr>
          <w:fldChar w:fldCharType="begin"/>
        </w:r>
        <w:r w:rsidRPr="0087629C">
          <w:rPr>
            <w:rFonts w:ascii="Times New Roman" w:hAnsi="Times New Roman" w:cs="Times New Roman"/>
            <w:sz w:val="24"/>
            <w:szCs w:val="24"/>
          </w:rPr>
          <w:instrText xml:space="preserve"> PAGE   \* MERGEFORMAT </w:instrText>
        </w:r>
        <w:r w:rsidR="007A724A" w:rsidRPr="0087629C">
          <w:rPr>
            <w:rFonts w:ascii="Times New Roman" w:hAnsi="Times New Roman" w:cs="Times New Roman"/>
            <w:sz w:val="24"/>
            <w:szCs w:val="24"/>
          </w:rPr>
          <w:fldChar w:fldCharType="separate"/>
        </w:r>
        <w:r w:rsidR="00920E16">
          <w:rPr>
            <w:rFonts w:ascii="Times New Roman" w:hAnsi="Times New Roman" w:cs="Times New Roman"/>
            <w:noProof/>
            <w:sz w:val="24"/>
            <w:szCs w:val="24"/>
          </w:rPr>
          <w:t>1</w:t>
        </w:r>
        <w:r w:rsidR="007A724A" w:rsidRPr="0087629C">
          <w:rPr>
            <w:rFonts w:ascii="Times New Roman" w:hAnsi="Times New Roman" w:cs="Times New Roman"/>
            <w:noProof/>
            <w:sz w:val="24"/>
            <w:szCs w:val="24"/>
          </w:rPr>
          <w:fldChar w:fldCharType="end"/>
        </w:r>
      </w:sdtContent>
    </w:sdt>
  </w:p>
  <w:p w:rsidR="0087629C" w:rsidRPr="0087629C" w:rsidRDefault="0087629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9215D"/>
    <w:rsid w:val="001525D3"/>
    <w:rsid w:val="00426919"/>
    <w:rsid w:val="00477378"/>
    <w:rsid w:val="0067575C"/>
    <w:rsid w:val="007A112E"/>
    <w:rsid w:val="007A724A"/>
    <w:rsid w:val="007B4F77"/>
    <w:rsid w:val="0087629C"/>
    <w:rsid w:val="008D6E79"/>
    <w:rsid w:val="008F3FC3"/>
    <w:rsid w:val="00920E16"/>
    <w:rsid w:val="0099215D"/>
    <w:rsid w:val="00A2780D"/>
    <w:rsid w:val="00B40575"/>
    <w:rsid w:val="00D05825"/>
    <w:rsid w:val="00D970FD"/>
    <w:rsid w:val="00DA75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2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29C"/>
  </w:style>
  <w:style w:type="paragraph" w:styleId="Footer">
    <w:name w:val="footer"/>
    <w:basedOn w:val="Normal"/>
    <w:link w:val="FooterChar"/>
    <w:uiPriority w:val="99"/>
    <w:unhideWhenUsed/>
    <w:rsid w:val="008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2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29C"/>
  </w:style>
  <w:style w:type="paragraph" w:styleId="Footer">
    <w:name w:val="footer"/>
    <w:basedOn w:val="Normal"/>
    <w:link w:val="FooterChar"/>
    <w:uiPriority w:val="99"/>
    <w:unhideWhenUsed/>
    <w:rsid w:val="008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29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2018-01-29T19:32:00Z</dcterms:created>
  <dcterms:modified xsi:type="dcterms:W3CDTF">2018-01-29T19:32:00Z</dcterms:modified>
</cp:coreProperties>
</file>